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4D" w:rsidRDefault="001C704D" w:rsidP="00512D69">
      <w:pPr>
        <w:keepNext/>
        <w:tabs>
          <w:tab w:val="left" w:pos="8640"/>
        </w:tabs>
        <w:spacing w:line="360" w:lineRule="auto"/>
        <w:jc w:val="center"/>
        <w:outlineLvl w:val="0"/>
        <w:rPr>
          <w:rFonts w:ascii="Times New Roman" w:hAnsi="Times New Roman"/>
          <w:sz w:val="26"/>
          <w:szCs w:val="20"/>
          <w:lang w:eastAsia="ru-RU"/>
        </w:rPr>
      </w:pPr>
      <w:bookmarkStart w:id="0" w:name="OLE_LINK10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2D69">
        <w:rPr>
          <w:rFonts w:ascii="Times New Roman" w:hAnsi="Times New Roman"/>
          <w:sz w:val="26"/>
          <w:szCs w:val="20"/>
          <w:lang w:eastAsia="ru-RU"/>
        </w:rPr>
        <w:t>Российская Федерация</w:t>
      </w:r>
    </w:p>
    <w:p w:rsidR="001C704D" w:rsidRPr="00512D69" w:rsidRDefault="001C704D" w:rsidP="0051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2D69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95268A">
        <w:rPr>
          <w:rFonts w:ascii="Times New Roman" w:hAnsi="Times New Roman"/>
          <w:sz w:val="24"/>
          <w:szCs w:val="24"/>
          <w:lang w:eastAsia="ru-RU"/>
        </w:rPr>
        <w:t>Я</w:t>
      </w:r>
      <w:r w:rsidRPr="00512D6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ПОСЕЛОК УРШЕЛЬСКИЙ (СЕЛЬСКОЕ ПОСЕЛЕНИЕ) ГУСЬ-ХРУСТАЛЬНОГО РАЙОНА </w:t>
      </w:r>
    </w:p>
    <w:p w:rsidR="001C704D" w:rsidRDefault="001C704D" w:rsidP="0051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2D69">
        <w:rPr>
          <w:rFonts w:ascii="Times New Roman" w:hAnsi="Times New Roman"/>
          <w:sz w:val="24"/>
          <w:szCs w:val="24"/>
          <w:lang w:eastAsia="ru-RU"/>
        </w:rPr>
        <w:t>ВЛАДИМИРСКОЙ ОБЛАСТИ</w:t>
      </w:r>
    </w:p>
    <w:p w:rsidR="0095268A" w:rsidRDefault="0095268A" w:rsidP="0051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68A" w:rsidRPr="00512D69" w:rsidRDefault="0095268A" w:rsidP="0095268A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2D69">
        <w:rPr>
          <w:rFonts w:ascii="Times New Roman" w:hAnsi="Times New Roman"/>
          <w:b/>
          <w:sz w:val="40"/>
          <w:szCs w:val="20"/>
          <w:lang w:eastAsia="ru-RU"/>
        </w:rPr>
        <w:t>ПОСТАНОВЛЕНИЕ</w:t>
      </w:r>
    </w:p>
    <w:p w:rsidR="001C704D" w:rsidRDefault="001C704D" w:rsidP="00512D6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  <w:r w:rsidRPr="00E01EB4">
        <w:rPr>
          <w:rFonts w:ascii="Times New Roman" w:hAnsi="Times New Roman"/>
          <w:sz w:val="28"/>
          <w:szCs w:val="28"/>
          <w:u w:val="single"/>
        </w:rPr>
        <w:t>2</w:t>
      </w:r>
      <w:r w:rsidR="00497344">
        <w:rPr>
          <w:rFonts w:ascii="Times New Roman" w:hAnsi="Times New Roman"/>
          <w:sz w:val="28"/>
          <w:szCs w:val="28"/>
          <w:u w:val="single"/>
        </w:rPr>
        <w:t>8</w:t>
      </w:r>
      <w:r w:rsidRPr="00E01EB4">
        <w:rPr>
          <w:rFonts w:ascii="Times New Roman" w:hAnsi="Times New Roman"/>
          <w:sz w:val="28"/>
          <w:szCs w:val="28"/>
          <w:u w:val="single"/>
        </w:rPr>
        <w:t>.</w:t>
      </w:r>
      <w:r w:rsidR="00497344">
        <w:rPr>
          <w:rFonts w:ascii="Times New Roman" w:hAnsi="Times New Roman"/>
          <w:sz w:val="28"/>
          <w:szCs w:val="28"/>
          <w:u w:val="single"/>
        </w:rPr>
        <w:t>12</w:t>
      </w:r>
      <w:r w:rsidRPr="00E01EB4">
        <w:rPr>
          <w:rFonts w:ascii="Times New Roman" w:hAnsi="Times New Roman"/>
          <w:sz w:val="28"/>
          <w:szCs w:val="28"/>
          <w:u w:val="single"/>
        </w:rPr>
        <w:t>.2019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01E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97344">
        <w:rPr>
          <w:rFonts w:ascii="Times New Roman" w:hAnsi="Times New Roman"/>
          <w:sz w:val="28"/>
          <w:szCs w:val="28"/>
          <w:u w:val="single"/>
        </w:rPr>
        <w:t>138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</w:tblGrid>
      <w:tr w:rsidR="001C704D" w:rsidRPr="00E76E4F" w:rsidTr="00816EA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C704D" w:rsidRPr="00E01EB4" w:rsidRDefault="001C704D" w:rsidP="0051243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от 04.12.2017 №110 (ред. от 2</w:t>
            </w:r>
            <w:r w:rsidR="0051243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01EB4" w:rsidRPr="00E01EB4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51243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E01EB4" w:rsidRPr="00E01EB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>) «Об утверждении Муниципальной программы «Формирование комфортной городской среды в муниципальном образовании посёлок Уршельский Гусь-Хрустального района Владимирской области на 2018 - 20</w:t>
            </w:r>
            <w:r w:rsidR="00E01EB4" w:rsidRPr="00E01EB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  <w:r w:rsidRPr="00E01EB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Pr="00833235" w:rsidRDefault="001C704D" w:rsidP="002B33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</w:t>
      </w:r>
      <w:r w:rsidRPr="0083323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83323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33235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и Устава муниципального образования поселок Уршельский (сельское поселение) Гусь-Хрустального района Владимирской области </w:t>
      </w:r>
      <w:r w:rsidRPr="00833235">
        <w:rPr>
          <w:rFonts w:ascii="Times New Roman" w:hAnsi="Times New Roman"/>
          <w:b/>
          <w:sz w:val="28"/>
          <w:szCs w:val="28"/>
        </w:rPr>
        <w:t>ПОСТАНОВЛЯЕТ:</w:t>
      </w:r>
    </w:p>
    <w:p w:rsidR="001C704D" w:rsidRPr="00A11851" w:rsidRDefault="001C704D" w:rsidP="00512434">
      <w:pPr>
        <w:pStyle w:val="a6"/>
        <w:tabs>
          <w:tab w:val="left" w:pos="5812"/>
        </w:tabs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11851">
        <w:rPr>
          <w:rFonts w:ascii="Times New Roman" w:hAnsi="Times New Roman"/>
          <w:sz w:val="28"/>
          <w:szCs w:val="28"/>
        </w:rPr>
        <w:t>Внести в постановление администрации от 04.12.2017 №110 (ред.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851">
        <w:rPr>
          <w:rFonts w:ascii="Times New Roman" w:hAnsi="Times New Roman"/>
          <w:sz w:val="28"/>
          <w:szCs w:val="28"/>
        </w:rPr>
        <w:t>от 2</w:t>
      </w:r>
      <w:r w:rsidR="00512434">
        <w:rPr>
          <w:rFonts w:ascii="Times New Roman" w:hAnsi="Times New Roman"/>
          <w:sz w:val="28"/>
          <w:szCs w:val="28"/>
        </w:rPr>
        <w:t>7</w:t>
      </w:r>
      <w:r w:rsidRPr="00A11851">
        <w:rPr>
          <w:rFonts w:ascii="Times New Roman" w:hAnsi="Times New Roman"/>
          <w:sz w:val="28"/>
          <w:szCs w:val="28"/>
        </w:rPr>
        <w:t>.</w:t>
      </w:r>
      <w:r w:rsidR="00E01EB4">
        <w:rPr>
          <w:rFonts w:ascii="Times New Roman" w:hAnsi="Times New Roman"/>
          <w:sz w:val="28"/>
          <w:szCs w:val="28"/>
        </w:rPr>
        <w:t>0</w:t>
      </w:r>
      <w:r w:rsidR="00512434">
        <w:rPr>
          <w:rFonts w:ascii="Times New Roman" w:hAnsi="Times New Roman"/>
          <w:sz w:val="28"/>
          <w:szCs w:val="28"/>
        </w:rPr>
        <w:t>9</w:t>
      </w:r>
      <w:r w:rsidRPr="00A11851">
        <w:rPr>
          <w:rFonts w:ascii="Times New Roman" w:hAnsi="Times New Roman"/>
          <w:sz w:val="28"/>
          <w:szCs w:val="28"/>
        </w:rPr>
        <w:t>.201</w:t>
      </w:r>
      <w:r w:rsidR="00E01EB4">
        <w:rPr>
          <w:rFonts w:ascii="Times New Roman" w:hAnsi="Times New Roman"/>
          <w:sz w:val="28"/>
          <w:szCs w:val="28"/>
        </w:rPr>
        <w:t>9</w:t>
      </w:r>
      <w:r w:rsidRPr="00A11851">
        <w:rPr>
          <w:rFonts w:ascii="Times New Roman" w:hAnsi="Times New Roman"/>
          <w:sz w:val="28"/>
          <w:szCs w:val="28"/>
        </w:rPr>
        <w:t>) «Об утверждении Муниципальной программы «Формирование комфортной городской среды в муниципальном образовании посёлок Уршельский Гусь-Хрустального района Владимирской области на 2018 - 20</w:t>
      </w:r>
      <w:r w:rsidR="00E01EB4">
        <w:rPr>
          <w:rFonts w:ascii="Times New Roman" w:hAnsi="Times New Roman"/>
          <w:sz w:val="28"/>
          <w:szCs w:val="28"/>
        </w:rPr>
        <w:t>19</w:t>
      </w:r>
      <w:r w:rsidRPr="00A11851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E01E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муниципальной программе «Общий объем финансирования» изложить в новой редакции: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Общий объем финансирования – 6</w:t>
      </w:r>
      <w:r w:rsidR="00180B9F">
        <w:rPr>
          <w:rFonts w:ascii="Times New Roman" w:hAnsi="Times New Roman"/>
          <w:sz w:val="28"/>
          <w:szCs w:val="28"/>
        </w:rPr>
        <w:t> 416 912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 w:rsidR="00180B9F">
        <w:rPr>
          <w:rFonts w:ascii="Times New Roman" w:hAnsi="Times New Roman"/>
          <w:sz w:val="28"/>
          <w:szCs w:val="28"/>
        </w:rPr>
        <w:t>57</w:t>
      </w:r>
      <w:r w:rsidRPr="001B1625">
        <w:rPr>
          <w:rFonts w:ascii="Times New Roman" w:hAnsi="Times New Roman"/>
          <w:sz w:val="28"/>
          <w:szCs w:val="28"/>
        </w:rPr>
        <w:t xml:space="preserve"> копеек, в том числе: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2018 год – 4 8</w:t>
      </w:r>
      <w:r>
        <w:rPr>
          <w:rFonts w:ascii="Times New Roman" w:hAnsi="Times New Roman"/>
          <w:sz w:val="28"/>
          <w:szCs w:val="28"/>
        </w:rPr>
        <w:t>15</w:t>
      </w:r>
      <w:r w:rsidRPr="001B1625">
        <w:rPr>
          <w:rFonts w:ascii="Times New Roman" w:hAnsi="Times New Roman"/>
          <w:sz w:val="28"/>
          <w:szCs w:val="28"/>
        </w:rPr>
        <w:t xml:space="preserve"> 406 рублей </w:t>
      </w:r>
      <w:r>
        <w:rPr>
          <w:rFonts w:ascii="Times New Roman" w:hAnsi="Times New Roman"/>
          <w:sz w:val="28"/>
          <w:szCs w:val="28"/>
        </w:rPr>
        <w:t>79</w:t>
      </w:r>
      <w:r w:rsidRPr="001B1625">
        <w:rPr>
          <w:rFonts w:ascii="Times New Roman" w:hAnsi="Times New Roman"/>
          <w:sz w:val="28"/>
          <w:szCs w:val="28"/>
        </w:rPr>
        <w:t xml:space="preserve"> копеек;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2019 год – 1</w:t>
      </w:r>
      <w:r w:rsidR="00180B9F">
        <w:rPr>
          <w:rFonts w:ascii="Times New Roman" w:hAnsi="Times New Roman"/>
          <w:sz w:val="28"/>
          <w:szCs w:val="28"/>
        </w:rPr>
        <w:t> 601 505</w:t>
      </w:r>
      <w:r w:rsidRPr="001B162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B1625">
        <w:rPr>
          <w:rFonts w:ascii="Times New Roman" w:hAnsi="Times New Roman"/>
          <w:sz w:val="28"/>
          <w:szCs w:val="28"/>
        </w:rPr>
        <w:t xml:space="preserve"> </w:t>
      </w:r>
      <w:r w:rsidR="00180B9F">
        <w:rPr>
          <w:rFonts w:ascii="Times New Roman" w:hAnsi="Times New Roman"/>
          <w:sz w:val="28"/>
          <w:szCs w:val="28"/>
        </w:rPr>
        <w:t>78</w:t>
      </w:r>
      <w:r w:rsidRPr="001B1625">
        <w:rPr>
          <w:rFonts w:ascii="Times New Roman" w:hAnsi="Times New Roman"/>
          <w:sz w:val="28"/>
          <w:szCs w:val="28"/>
        </w:rPr>
        <w:t xml:space="preserve"> копеек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Источником финансирования программы являются средства,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средства федерального бюджета – 5</w:t>
      </w:r>
      <w:r>
        <w:rPr>
          <w:rFonts w:ascii="Times New Roman" w:hAnsi="Times New Roman"/>
          <w:sz w:val="28"/>
          <w:szCs w:val="28"/>
        </w:rPr>
        <w:t> 177 764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50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1B1625">
        <w:rPr>
          <w:rFonts w:ascii="Times New Roman" w:hAnsi="Times New Roman"/>
          <w:sz w:val="28"/>
          <w:szCs w:val="28"/>
        </w:rPr>
        <w:t>, из них по годам: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2018 год – 3 829 794 рублей 41 копейки;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2019 год – 1</w:t>
      </w:r>
      <w:r>
        <w:rPr>
          <w:rFonts w:ascii="Times New Roman" w:hAnsi="Times New Roman"/>
          <w:sz w:val="28"/>
          <w:szCs w:val="28"/>
        </w:rPr>
        <w:t> 347 970 рублей 09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1B1625">
        <w:rPr>
          <w:rFonts w:ascii="Times New Roman" w:hAnsi="Times New Roman"/>
          <w:sz w:val="28"/>
          <w:szCs w:val="28"/>
        </w:rPr>
        <w:t>.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lastRenderedPageBreak/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500 854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97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1B1625">
        <w:rPr>
          <w:rFonts w:ascii="Times New Roman" w:hAnsi="Times New Roman"/>
          <w:sz w:val="28"/>
          <w:szCs w:val="28"/>
        </w:rPr>
        <w:t>, из них по годам: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2018 год –    473 345 рублей   38 копейки;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 xml:space="preserve">    27 509</w:t>
      </w:r>
      <w:r w:rsidRPr="001B162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59</w:t>
      </w:r>
      <w:r w:rsidRPr="001B1625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средства бюджета МО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625">
        <w:rPr>
          <w:rFonts w:ascii="Times New Roman" w:hAnsi="Times New Roman"/>
          <w:sz w:val="28"/>
          <w:szCs w:val="28"/>
        </w:rPr>
        <w:t xml:space="preserve">Уршельский – </w:t>
      </w:r>
      <w:r w:rsidR="00180B9F">
        <w:rPr>
          <w:rFonts w:ascii="Times New Roman" w:hAnsi="Times New Roman"/>
          <w:sz w:val="28"/>
          <w:szCs w:val="28"/>
        </w:rPr>
        <w:t>679 123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 w:rsidR="00180B9F">
        <w:rPr>
          <w:rFonts w:ascii="Times New Roman" w:hAnsi="Times New Roman"/>
          <w:sz w:val="28"/>
          <w:szCs w:val="28"/>
        </w:rPr>
        <w:t>10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</w:t>
      </w:r>
      <w:r w:rsidRPr="001B1625">
        <w:rPr>
          <w:rFonts w:ascii="Times New Roman" w:hAnsi="Times New Roman"/>
          <w:sz w:val="28"/>
          <w:szCs w:val="28"/>
        </w:rPr>
        <w:t>, из них по годам: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2018 год – 478 267 рублей </w:t>
      </w:r>
      <w:r>
        <w:rPr>
          <w:rFonts w:ascii="Times New Roman" w:hAnsi="Times New Roman"/>
          <w:sz w:val="28"/>
          <w:szCs w:val="28"/>
        </w:rPr>
        <w:t>00</w:t>
      </w:r>
      <w:r w:rsidRPr="001B1625">
        <w:rPr>
          <w:rFonts w:ascii="Times New Roman" w:hAnsi="Times New Roman"/>
          <w:sz w:val="28"/>
          <w:szCs w:val="28"/>
        </w:rPr>
        <w:t xml:space="preserve"> копеек;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2019 год – </w:t>
      </w:r>
      <w:r w:rsidR="00180B9F">
        <w:rPr>
          <w:rFonts w:ascii="Times New Roman" w:hAnsi="Times New Roman"/>
          <w:sz w:val="28"/>
          <w:szCs w:val="28"/>
        </w:rPr>
        <w:t>200 856</w:t>
      </w:r>
      <w:r w:rsidRPr="001B162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B1625">
        <w:rPr>
          <w:rFonts w:ascii="Times New Roman" w:hAnsi="Times New Roman"/>
          <w:sz w:val="28"/>
          <w:szCs w:val="28"/>
        </w:rPr>
        <w:t xml:space="preserve"> </w:t>
      </w:r>
      <w:r w:rsidR="00180B9F">
        <w:rPr>
          <w:rFonts w:ascii="Times New Roman" w:hAnsi="Times New Roman"/>
          <w:sz w:val="28"/>
          <w:szCs w:val="28"/>
        </w:rPr>
        <w:t>10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 w:rsidR="00180B9F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.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E01EB4">
        <w:rPr>
          <w:rFonts w:ascii="Times New Roman" w:hAnsi="Times New Roman"/>
          <w:sz w:val="28"/>
          <w:szCs w:val="28"/>
        </w:rPr>
        <w:t>59 17</w:t>
      </w:r>
      <w:r>
        <w:rPr>
          <w:rFonts w:ascii="Times New Roman" w:hAnsi="Times New Roman"/>
          <w:sz w:val="28"/>
          <w:szCs w:val="28"/>
        </w:rPr>
        <w:t>0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00 копеек </w:t>
      </w:r>
      <w:r w:rsidRPr="001B1625">
        <w:rPr>
          <w:rFonts w:ascii="Times New Roman" w:hAnsi="Times New Roman"/>
          <w:sz w:val="28"/>
          <w:szCs w:val="28"/>
        </w:rPr>
        <w:t>из них по годам;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2018 год –</w:t>
      </w:r>
      <w:r>
        <w:rPr>
          <w:rFonts w:ascii="Times New Roman" w:hAnsi="Times New Roman"/>
          <w:sz w:val="28"/>
          <w:szCs w:val="28"/>
        </w:rPr>
        <w:t>34</w:t>
      </w:r>
      <w:r w:rsidRPr="001B1625">
        <w:rPr>
          <w:rFonts w:ascii="Times New Roman" w:hAnsi="Times New Roman"/>
          <w:sz w:val="28"/>
          <w:szCs w:val="28"/>
        </w:rPr>
        <w:t xml:space="preserve"> 000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625">
        <w:rPr>
          <w:rFonts w:ascii="Times New Roman" w:hAnsi="Times New Roman"/>
          <w:sz w:val="28"/>
          <w:szCs w:val="28"/>
        </w:rPr>
        <w:t>00 копеек;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2019 год –</w:t>
      </w:r>
      <w:r w:rsidR="00E01EB4">
        <w:rPr>
          <w:rFonts w:ascii="Times New Roman" w:hAnsi="Times New Roman"/>
          <w:sz w:val="28"/>
          <w:szCs w:val="28"/>
        </w:rPr>
        <w:t>25 17</w:t>
      </w:r>
      <w:r>
        <w:rPr>
          <w:rFonts w:ascii="Times New Roman" w:hAnsi="Times New Roman"/>
          <w:sz w:val="28"/>
          <w:szCs w:val="28"/>
        </w:rPr>
        <w:t>0</w:t>
      </w:r>
      <w:r w:rsidRPr="001B162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625">
        <w:rPr>
          <w:rFonts w:ascii="Times New Roman" w:hAnsi="Times New Roman"/>
          <w:sz w:val="28"/>
          <w:szCs w:val="28"/>
        </w:rPr>
        <w:t>00 копеек</w:t>
      </w:r>
      <w:r>
        <w:rPr>
          <w:rFonts w:ascii="Times New Roman" w:hAnsi="Times New Roman"/>
          <w:sz w:val="28"/>
          <w:szCs w:val="28"/>
        </w:rPr>
        <w:t>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Пункт 5 «Объемы средств, необходимых на реализацию программы» и пункт 6 «Ресурсное обеспечение программы» изложить в новой редакции (приложение 1).</w:t>
      </w:r>
    </w:p>
    <w:p w:rsidR="001C704D" w:rsidRDefault="00512434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70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1C704D">
        <w:rPr>
          <w:rFonts w:ascii="Times New Roman" w:hAnsi="Times New Roman"/>
          <w:sz w:val="28"/>
          <w:szCs w:val="28"/>
        </w:rPr>
        <w:t xml:space="preserve">. Пункт 9 «Перечень адресов общественных территорий, включенных в программу» </w:t>
      </w:r>
      <w:r w:rsidR="001C704D" w:rsidRPr="00BD1D68">
        <w:rPr>
          <w:rFonts w:ascii="Times New Roman" w:hAnsi="Times New Roman"/>
          <w:sz w:val="28"/>
          <w:szCs w:val="28"/>
        </w:rPr>
        <w:t>изложить в новой редакции (приложение</w:t>
      </w:r>
      <w:r w:rsidR="001C7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C704D" w:rsidRPr="00BD1D68">
        <w:rPr>
          <w:rFonts w:ascii="Times New Roman" w:hAnsi="Times New Roman"/>
          <w:sz w:val="28"/>
          <w:szCs w:val="28"/>
        </w:rPr>
        <w:t>).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5124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Пункт 7 «Перечень программных мероприятий» </w:t>
      </w:r>
      <w:r w:rsidRPr="00BD1D68">
        <w:rPr>
          <w:rFonts w:ascii="Times New Roman" w:hAnsi="Times New Roman"/>
          <w:sz w:val="28"/>
          <w:szCs w:val="28"/>
        </w:rPr>
        <w:t>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2434">
        <w:rPr>
          <w:rFonts w:ascii="Times New Roman" w:hAnsi="Times New Roman"/>
          <w:sz w:val="28"/>
          <w:szCs w:val="28"/>
        </w:rPr>
        <w:t>3</w:t>
      </w:r>
      <w:r w:rsidRPr="00BD1D68">
        <w:rPr>
          <w:rFonts w:ascii="Times New Roman" w:hAnsi="Times New Roman"/>
          <w:sz w:val="28"/>
          <w:szCs w:val="28"/>
        </w:rPr>
        <w:t>).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Данное постановление вступает в силу со дня его подписания.</w:t>
      </w: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Разместить настоящее постановление на официальном сайте администрации муниципального образования поселок Уршельский (сельское поселение).</w:t>
      </w: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Pr="00833235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Г. Ю. Соколова</w:t>
      </w: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512434" w:rsidRDefault="00512434" w:rsidP="002B33C0">
      <w:pPr>
        <w:jc w:val="both"/>
        <w:rPr>
          <w:rFonts w:ascii="Times New Roman" w:hAnsi="Times New Roman"/>
          <w:sz w:val="28"/>
          <w:szCs w:val="28"/>
        </w:rPr>
      </w:pPr>
    </w:p>
    <w:p w:rsidR="00E01EB4" w:rsidRDefault="00E01EB4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Приложение 1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к постановлению администрации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муниципального образования поселок Уршельский      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                  (сельское поселение) Гусь-Хрустального района 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Владимирской области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>
        <w:rPr>
          <w:rFonts w:ascii="Times New Roman" w:eastAsia="BatangChe" w:hAnsi="Times New Roman"/>
          <w:color w:val="000000"/>
          <w:sz w:val="24"/>
          <w:szCs w:val="24"/>
        </w:rPr>
        <w:t xml:space="preserve">от 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2</w:t>
      </w:r>
      <w:r w:rsidR="00180B9F">
        <w:rPr>
          <w:rFonts w:ascii="Times New Roman" w:eastAsia="BatangChe" w:hAnsi="Times New Roman"/>
          <w:color w:val="000000"/>
          <w:sz w:val="24"/>
          <w:szCs w:val="24"/>
          <w:u w:val="single"/>
        </w:rPr>
        <w:t>8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</w:t>
      </w:r>
      <w:r w:rsidR="00180B9F">
        <w:rPr>
          <w:rFonts w:ascii="Times New Roman" w:eastAsia="BatangChe" w:hAnsi="Times New Roman"/>
          <w:color w:val="000000"/>
          <w:sz w:val="24"/>
          <w:szCs w:val="24"/>
          <w:u w:val="single"/>
        </w:rPr>
        <w:t>12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.2019</w:t>
      </w: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№</w:t>
      </w:r>
      <w:r w:rsidR="00180B9F" w:rsidRPr="008A2260">
        <w:rPr>
          <w:rFonts w:ascii="Times New Roman" w:eastAsia="BatangChe" w:hAnsi="Times New Roman"/>
          <w:color w:val="000000"/>
          <w:sz w:val="24"/>
          <w:szCs w:val="24"/>
          <w:u w:val="single"/>
        </w:rPr>
        <w:t>138</w:t>
      </w:r>
    </w:p>
    <w:p w:rsidR="001C704D" w:rsidRDefault="001C704D" w:rsidP="00CA14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04D" w:rsidRPr="00CA14B6" w:rsidRDefault="001C704D" w:rsidP="00CA14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04D" w:rsidRPr="00CA14B6" w:rsidRDefault="001C704D" w:rsidP="00CA14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707"/>
        <w:gridCol w:w="993"/>
        <w:gridCol w:w="850"/>
        <w:gridCol w:w="992"/>
        <w:gridCol w:w="851"/>
        <w:gridCol w:w="992"/>
        <w:gridCol w:w="851"/>
        <w:gridCol w:w="709"/>
        <w:gridCol w:w="1134"/>
      </w:tblGrid>
      <w:tr w:rsidR="001C704D" w:rsidRPr="00E76E4F" w:rsidTr="00E01EB4">
        <w:tc>
          <w:tcPr>
            <w:tcW w:w="3260" w:type="dxa"/>
            <w:gridSpan w:val="4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 средств, направляемых на благоустройство  дворовых территорий МКД, тыс.руб.</w:t>
            </w:r>
          </w:p>
        </w:tc>
        <w:tc>
          <w:tcPr>
            <w:tcW w:w="2835" w:type="dxa"/>
            <w:gridSpan w:val="3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 средств, направляемых на благоустройство общественных территорий, тыс.руб.</w:t>
            </w:r>
          </w:p>
        </w:tc>
        <w:tc>
          <w:tcPr>
            <w:tcW w:w="4537" w:type="dxa"/>
            <w:gridSpan w:val="5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Итого, тыс.руб.</w:t>
            </w:r>
          </w:p>
        </w:tc>
      </w:tr>
      <w:tr w:rsidR="001C704D" w:rsidRPr="00E76E4F" w:rsidTr="00E01EB4"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9A4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облстного бюджета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9A4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местногобюджета</w:t>
            </w:r>
          </w:p>
        </w:tc>
        <w:tc>
          <w:tcPr>
            <w:tcW w:w="70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993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850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облстного бюджета</w:t>
            </w:r>
          </w:p>
        </w:tc>
        <w:tc>
          <w:tcPr>
            <w:tcW w:w="992" w:type="dxa"/>
            <w:vAlign w:val="center"/>
          </w:tcPr>
          <w:p w:rsidR="001C704D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местного</w:t>
            </w:r>
          </w:p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992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облстного бюджета</w:t>
            </w:r>
          </w:p>
        </w:tc>
        <w:tc>
          <w:tcPr>
            <w:tcW w:w="851" w:type="dxa"/>
            <w:vAlign w:val="center"/>
          </w:tcPr>
          <w:p w:rsidR="001C704D" w:rsidRDefault="001C704D" w:rsidP="005A1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местного</w:t>
            </w:r>
          </w:p>
          <w:p w:rsidR="001C704D" w:rsidRPr="00CA14B6" w:rsidRDefault="001C704D" w:rsidP="005A1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09" w:type="dxa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A47">
              <w:rPr>
                <w:rFonts w:ascii="Times New Roman" w:hAnsi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1134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1C704D" w:rsidRPr="00E76E4F" w:rsidTr="00E01EB4"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1C704D" w:rsidRPr="00E76E4F" w:rsidTr="00E01EB4">
        <w:trPr>
          <w:trHeight w:val="788"/>
        </w:trPr>
        <w:tc>
          <w:tcPr>
            <w:tcW w:w="851" w:type="dxa"/>
            <w:vAlign w:val="center"/>
          </w:tcPr>
          <w:p w:rsidR="001C704D" w:rsidRPr="005B09BD" w:rsidRDefault="00E01EB4" w:rsidP="003A0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3511,323</w:t>
            </w:r>
          </w:p>
        </w:tc>
        <w:tc>
          <w:tcPr>
            <w:tcW w:w="851" w:type="dxa"/>
            <w:vAlign w:val="center"/>
          </w:tcPr>
          <w:p w:rsidR="001C704D" w:rsidRPr="005B09BD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322,806</w:t>
            </w:r>
          </w:p>
        </w:tc>
        <w:tc>
          <w:tcPr>
            <w:tcW w:w="851" w:type="dxa"/>
            <w:vAlign w:val="center"/>
          </w:tcPr>
          <w:p w:rsidR="001C704D" w:rsidRPr="005B09BD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361,809</w:t>
            </w:r>
          </w:p>
        </w:tc>
        <w:tc>
          <w:tcPr>
            <w:tcW w:w="707" w:type="dxa"/>
            <w:vAlign w:val="center"/>
          </w:tcPr>
          <w:p w:rsidR="001C704D" w:rsidRPr="005B09BD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59,17</w:t>
            </w:r>
          </w:p>
        </w:tc>
        <w:tc>
          <w:tcPr>
            <w:tcW w:w="993" w:type="dxa"/>
            <w:vAlign w:val="center"/>
          </w:tcPr>
          <w:p w:rsidR="00E01EB4" w:rsidRPr="00CA14B6" w:rsidRDefault="00E01EB4" w:rsidP="00E01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1666,441</w:t>
            </w:r>
          </w:p>
        </w:tc>
        <w:tc>
          <w:tcPr>
            <w:tcW w:w="850" w:type="dxa"/>
            <w:vAlign w:val="center"/>
          </w:tcPr>
          <w:p w:rsidR="001C704D" w:rsidRPr="00CA14B6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178,048</w:t>
            </w:r>
          </w:p>
        </w:tc>
        <w:tc>
          <w:tcPr>
            <w:tcW w:w="992" w:type="dxa"/>
            <w:vAlign w:val="center"/>
          </w:tcPr>
          <w:p w:rsidR="001C704D" w:rsidRPr="00CA14B6" w:rsidRDefault="008A2260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317,314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5177,764</w:t>
            </w:r>
          </w:p>
        </w:tc>
        <w:tc>
          <w:tcPr>
            <w:tcW w:w="992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500,855</w:t>
            </w:r>
          </w:p>
        </w:tc>
        <w:tc>
          <w:tcPr>
            <w:tcW w:w="851" w:type="dxa"/>
            <w:vAlign w:val="center"/>
          </w:tcPr>
          <w:p w:rsidR="001C704D" w:rsidRPr="005B09BD" w:rsidRDefault="008A2260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679,123</w:t>
            </w:r>
          </w:p>
        </w:tc>
        <w:tc>
          <w:tcPr>
            <w:tcW w:w="709" w:type="dxa"/>
          </w:tcPr>
          <w:p w:rsidR="001C704D" w:rsidRDefault="001C704D" w:rsidP="00644A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704D" w:rsidRPr="00644A47" w:rsidRDefault="00E01EB4" w:rsidP="00644A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59,17</w:t>
            </w:r>
          </w:p>
        </w:tc>
        <w:tc>
          <w:tcPr>
            <w:tcW w:w="1134" w:type="dxa"/>
            <w:vAlign w:val="center"/>
          </w:tcPr>
          <w:p w:rsidR="001C704D" w:rsidRPr="005B09BD" w:rsidRDefault="008A2260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6416,9</w:t>
            </w:r>
          </w:p>
        </w:tc>
      </w:tr>
    </w:tbl>
    <w:p w:rsidR="001C704D" w:rsidRPr="00CA14B6" w:rsidRDefault="001C704D" w:rsidP="00CA1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Pr="006810E2" w:rsidRDefault="001C704D" w:rsidP="00BD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0E2">
        <w:rPr>
          <w:rFonts w:ascii="Times New Roman" w:hAnsi="Times New Roman"/>
          <w:sz w:val="28"/>
          <w:szCs w:val="28"/>
          <w:lang w:eastAsia="ru-RU"/>
        </w:rPr>
        <w:t xml:space="preserve">Общий объем финансовых средств для реализации Программы составляет </w:t>
      </w:r>
      <w:r w:rsidR="008A2260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6416,9</w:t>
      </w:r>
      <w:r w:rsidRPr="006810E2">
        <w:rPr>
          <w:rFonts w:ascii="Times New Roman" w:hAnsi="Times New Roman"/>
          <w:sz w:val="28"/>
          <w:szCs w:val="28"/>
          <w:u w:val="single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="00E01E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6810E2">
        <w:rPr>
          <w:rFonts w:ascii="Times New Roman" w:hAnsi="Times New Roman"/>
          <w:sz w:val="28"/>
          <w:szCs w:val="28"/>
          <w:lang w:eastAsia="ru-RU"/>
        </w:rPr>
        <w:t>инансирование Программы намечено осуществить за счет следующих источников:</w:t>
      </w:r>
    </w:p>
    <w:p w:rsidR="001C704D" w:rsidRDefault="001C704D" w:rsidP="00BD1D6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1450"/>
        <w:gridCol w:w="912"/>
        <w:gridCol w:w="1579"/>
        <w:gridCol w:w="1578"/>
        <w:gridCol w:w="1343"/>
        <w:gridCol w:w="1179"/>
      </w:tblGrid>
      <w:tr w:rsidR="001C704D" w:rsidRPr="00E76E4F" w:rsidTr="008F6E65">
        <w:trPr>
          <w:trHeight w:val="20"/>
        </w:trPr>
        <w:tc>
          <w:tcPr>
            <w:tcW w:w="2591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Источники финанси-рования/</w:t>
            </w:r>
          </w:p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1C704D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Всего</w:t>
            </w:r>
          </w:p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тыс.руб.</w:t>
            </w:r>
          </w:p>
        </w:tc>
        <w:tc>
          <w:tcPr>
            <w:tcW w:w="912" w:type="dxa"/>
            <w:vAlign w:val="center"/>
          </w:tcPr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федераль-ного бюджета</w:t>
            </w:r>
          </w:p>
        </w:tc>
        <w:tc>
          <w:tcPr>
            <w:tcW w:w="1578" w:type="dxa"/>
            <w:vAlign w:val="center"/>
          </w:tcPr>
          <w:p w:rsidR="001C704D" w:rsidRDefault="001C704D" w:rsidP="0005757D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  <w:p w:rsidR="001C704D" w:rsidRPr="006810E2" w:rsidRDefault="001C704D" w:rsidP="0005757D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тыс.руб.</w:t>
            </w:r>
          </w:p>
        </w:tc>
        <w:tc>
          <w:tcPr>
            <w:tcW w:w="1343" w:type="dxa"/>
            <w:vAlign w:val="center"/>
          </w:tcPr>
          <w:p w:rsidR="001C704D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6810E2">
              <w:rPr>
                <w:rFonts w:ascii="Times New Roman" w:hAnsi="Times New Roman"/>
                <w:lang w:eastAsia="ru-RU"/>
              </w:rPr>
              <w:t>бюджета</w:t>
            </w:r>
          </w:p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тыс.руб.</w:t>
            </w:r>
          </w:p>
        </w:tc>
        <w:tc>
          <w:tcPr>
            <w:tcW w:w="1179" w:type="dxa"/>
            <w:vAlign w:val="center"/>
          </w:tcPr>
          <w:p w:rsidR="001C704D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внебюд-жетные источники</w:t>
            </w:r>
          </w:p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тыс.руб.</w:t>
            </w:r>
          </w:p>
        </w:tc>
      </w:tr>
      <w:tr w:rsidR="001C704D" w:rsidRPr="00E76E4F" w:rsidTr="008F6E65">
        <w:trPr>
          <w:trHeight w:val="20"/>
        </w:trPr>
        <w:tc>
          <w:tcPr>
            <w:tcW w:w="2591" w:type="dxa"/>
            <w:vAlign w:val="center"/>
          </w:tcPr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50" w:type="dxa"/>
          </w:tcPr>
          <w:p w:rsidR="001C704D" w:rsidRPr="006810E2" w:rsidRDefault="001C704D" w:rsidP="008A2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4815,4</w:t>
            </w:r>
          </w:p>
        </w:tc>
        <w:tc>
          <w:tcPr>
            <w:tcW w:w="912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578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473,345</w:t>
            </w:r>
          </w:p>
        </w:tc>
        <w:tc>
          <w:tcPr>
            <w:tcW w:w="1343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179" w:type="dxa"/>
            <w:vAlign w:val="center"/>
          </w:tcPr>
          <w:p w:rsidR="001C704D" w:rsidRPr="006810E2" w:rsidRDefault="001C704D" w:rsidP="00BD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1C704D" w:rsidRPr="00E76E4F" w:rsidTr="008F6E65">
        <w:trPr>
          <w:trHeight w:val="20"/>
        </w:trPr>
        <w:tc>
          <w:tcPr>
            <w:tcW w:w="2591" w:type="dxa"/>
            <w:vAlign w:val="center"/>
          </w:tcPr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450" w:type="dxa"/>
          </w:tcPr>
          <w:p w:rsidR="001C704D" w:rsidRPr="006810E2" w:rsidRDefault="008A2260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1601,5</w:t>
            </w:r>
          </w:p>
        </w:tc>
        <w:tc>
          <w:tcPr>
            <w:tcW w:w="912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1347,97</w:t>
            </w:r>
          </w:p>
        </w:tc>
        <w:tc>
          <w:tcPr>
            <w:tcW w:w="1578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27,509</w:t>
            </w:r>
          </w:p>
        </w:tc>
        <w:tc>
          <w:tcPr>
            <w:tcW w:w="1343" w:type="dxa"/>
            <w:vAlign w:val="center"/>
          </w:tcPr>
          <w:p w:rsidR="001C704D" w:rsidRPr="006810E2" w:rsidRDefault="008A2260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200,856</w:t>
            </w:r>
          </w:p>
        </w:tc>
        <w:tc>
          <w:tcPr>
            <w:tcW w:w="1179" w:type="dxa"/>
            <w:vAlign w:val="center"/>
          </w:tcPr>
          <w:p w:rsidR="001C704D" w:rsidRPr="006810E2" w:rsidRDefault="00E01EB4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25,17</w:t>
            </w:r>
          </w:p>
        </w:tc>
      </w:tr>
    </w:tbl>
    <w:p w:rsidR="001C704D" w:rsidRDefault="001C704D" w:rsidP="00BD1D68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E01EB4" w:rsidRDefault="00E01EB4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Приложение </w:t>
      </w:r>
      <w:r w:rsidR="00512434">
        <w:rPr>
          <w:rFonts w:ascii="Times New Roman" w:eastAsia="BatangChe" w:hAnsi="Times New Roman"/>
          <w:color w:val="000000"/>
          <w:sz w:val="24"/>
          <w:szCs w:val="24"/>
        </w:rPr>
        <w:t>2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к постановлению администрации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муниципального образования поселок Уршельский      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                  (сельское поселение) Гусь-Хрустального района 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Владимирской области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от 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2</w:t>
      </w:r>
      <w:r w:rsidR="008A2260">
        <w:rPr>
          <w:rFonts w:ascii="Times New Roman" w:eastAsia="BatangChe" w:hAnsi="Times New Roman"/>
          <w:color w:val="000000"/>
          <w:sz w:val="24"/>
          <w:szCs w:val="24"/>
          <w:u w:val="single"/>
        </w:rPr>
        <w:t>8.12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.2019</w:t>
      </w: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№</w:t>
      </w:r>
      <w:r w:rsidR="008A2260" w:rsidRPr="008A2260">
        <w:rPr>
          <w:rFonts w:ascii="Times New Roman" w:eastAsia="BatangChe" w:hAnsi="Times New Roman"/>
          <w:color w:val="000000"/>
          <w:sz w:val="24"/>
          <w:szCs w:val="24"/>
          <w:u w:val="single"/>
        </w:rPr>
        <w:t>138</w:t>
      </w:r>
    </w:p>
    <w:p w:rsidR="001C704D" w:rsidRPr="00CA14B6" w:rsidRDefault="001C704D" w:rsidP="00BD1D68">
      <w:pPr>
        <w:spacing w:after="0" w:line="240" w:lineRule="auto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Pr="00CA14B6" w:rsidRDefault="001C704D" w:rsidP="00CA14B6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Pr="00CA14B6" w:rsidRDefault="001C704D" w:rsidP="00CA14B6">
      <w:pPr>
        <w:spacing w:after="0" w:line="240" w:lineRule="auto"/>
        <w:ind w:firstLine="708"/>
        <w:jc w:val="center"/>
        <w:rPr>
          <w:rFonts w:ascii="Times New Roman" w:eastAsia="BatangChe" w:hAnsi="Times New Roman"/>
          <w:color w:val="000000"/>
          <w:sz w:val="28"/>
          <w:szCs w:val="28"/>
        </w:rPr>
      </w:pPr>
    </w:p>
    <w:p w:rsidR="001C704D" w:rsidRPr="00CA14B6" w:rsidRDefault="001C704D" w:rsidP="00CA14B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76"/>
        <w:gridCol w:w="1276"/>
        <w:gridCol w:w="1134"/>
        <w:gridCol w:w="1276"/>
        <w:gridCol w:w="1701"/>
      </w:tblGrid>
      <w:tr w:rsidR="001C704D" w:rsidRPr="00E76E4F" w:rsidTr="008F6E65">
        <w:trPr>
          <w:trHeight w:val="301"/>
        </w:trPr>
        <w:tc>
          <w:tcPr>
            <w:tcW w:w="1668" w:type="dxa"/>
            <w:vMerge w:val="restart"/>
          </w:tcPr>
          <w:p w:rsidR="001C704D" w:rsidRPr="00CA14B6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>Адреса объекта</w:t>
            </w:r>
          </w:p>
        </w:tc>
        <w:tc>
          <w:tcPr>
            <w:tcW w:w="2976" w:type="dxa"/>
            <w:vMerge w:val="restart"/>
          </w:tcPr>
          <w:p w:rsidR="001C704D" w:rsidRPr="00CA14B6" w:rsidRDefault="001C704D" w:rsidP="00CA14B6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>Перечень работ</w:t>
            </w:r>
          </w:p>
        </w:tc>
        <w:tc>
          <w:tcPr>
            <w:tcW w:w="5387" w:type="dxa"/>
            <w:gridSpan w:val="4"/>
          </w:tcPr>
          <w:p w:rsidR="001C704D" w:rsidRPr="00CA14B6" w:rsidRDefault="001C704D" w:rsidP="00CA14B6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 xml:space="preserve">Финансирование, тыс. </w:t>
            </w:r>
            <w:r w:rsidRPr="00CA14B6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1C704D" w:rsidRPr="00E76E4F" w:rsidTr="00D96A4D">
        <w:trPr>
          <w:trHeight w:val="136"/>
        </w:trPr>
        <w:tc>
          <w:tcPr>
            <w:tcW w:w="1668" w:type="dxa"/>
            <w:vMerge/>
            <w:vAlign w:val="center"/>
          </w:tcPr>
          <w:p w:rsidR="001C704D" w:rsidRPr="00CA14B6" w:rsidRDefault="001C704D" w:rsidP="00CA14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C704D" w:rsidRPr="00CA14B6" w:rsidRDefault="001C704D" w:rsidP="00CA14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701" w:type="dxa"/>
          </w:tcPr>
          <w:p w:rsidR="001C704D" w:rsidRDefault="001C704D" w:rsidP="00FE72E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Местный</w:t>
            </w:r>
          </w:p>
          <w:p w:rsidR="001C704D" w:rsidRPr="00CA14B6" w:rsidRDefault="001C704D" w:rsidP="00FE72E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бюджет </w:t>
            </w:r>
          </w:p>
        </w:tc>
      </w:tr>
      <w:tr w:rsidR="001C704D" w:rsidRPr="00E76E4F" w:rsidTr="00D96A4D">
        <w:trPr>
          <w:trHeight w:val="1488"/>
        </w:trPr>
        <w:tc>
          <w:tcPr>
            <w:tcW w:w="1668" w:type="dxa"/>
          </w:tcPr>
          <w:p w:rsidR="001C704D" w:rsidRPr="00CA14B6" w:rsidRDefault="001C704D" w:rsidP="0093569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lang w:eastAsia="ru-RU"/>
              </w:rPr>
              <w:t>сквера Воина-освободителя</w:t>
            </w:r>
          </w:p>
        </w:tc>
        <w:tc>
          <w:tcPr>
            <w:tcW w:w="2976" w:type="dxa"/>
          </w:tcPr>
          <w:p w:rsidR="001C704D" w:rsidRPr="00CA14B6" w:rsidRDefault="001C704D" w:rsidP="008F6E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Проектирование мемориальной стены, благоустройство и озеленение территории Мемориала.</w:t>
            </w:r>
          </w:p>
        </w:tc>
        <w:tc>
          <w:tcPr>
            <w:tcW w:w="1276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1742,756</w:t>
            </w:r>
          </w:p>
        </w:tc>
        <w:tc>
          <w:tcPr>
            <w:tcW w:w="1134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1395,907</w:t>
            </w:r>
          </w:p>
        </w:tc>
        <w:tc>
          <w:tcPr>
            <w:tcW w:w="1276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172,527</w:t>
            </w:r>
          </w:p>
        </w:tc>
        <w:tc>
          <w:tcPr>
            <w:tcW w:w="1701" w:type="dxa"/>
          </w:tcPr>
          <w:p w:rsidR="001C704D" w:rsidRPr="00CA14B6" w:rsidRDefault="001C704D" w:rsidP="008A2260">
            <w:pPr>
              <w:spacing w:after="0" w:line="315" w:lineRule="atLeast"/>
              <w:ind w:left="720" w:right="-10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174,322</w:t>
            </w:r>
          </w:p>
        </w:tc>
      </w:tr>
      <w:tr w:rsidR="001C704D" w:rsidRPr="00E76E4F" w:rsidTr="00D96A4D">
        <w:trPr>
          <w:trHeight w:val="1488"/>
        </w:trPr>
        <w:tc>
          <w:tcPr>
            <w:tcW w:w="1668" w:type="dxa"/>
          </w:tcPr>
          <w:p w:rsidR="001C704D" w:rsidRDefault="001C704D" w:rsidP="0093569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Устройство ограждения тротуара в поселке Уршельский</w:t>
            </w:r>
          </w:p>
          <w:p w:rsidR="001C704D" w:rsidRPr="00CA14B6" w:rsidRDefault="001C704D" w:rsidP="0093569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1C704D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E38DF">
              <w:rPr>
                <w:rFonts w:ascii="Times New Roman" w:hAnsi="Times New Roman"/>
                <w:color w:val="000000"/>
                <w:lang w:eastAsia="ru-RU"/>
              </w:rPr>
              <w:t>Устройство ограждения тротуара в поселке Уршельский</w:t>
            </w:r>
          </w:p>
        </w:tc>
        <w:tc>
          <w:tcPr>
            <w:tcW w:w="1276" w:type="dxa"/>
          </w:tcPr>
          <w:p w:rsidR="001C704D" w:rsidRDefault="008A2260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419,047</w:t>
            </w:r>
          </w:p>
        </w:tc>
        <w:tc>
          <w:tcPr>
            <w:tcW w:w="1134" w:type="dxa"/>
          </w:tcPr>
          <w:p w:rsidR="001C704D" w:rsidRDefault="00E01EB4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270,534</w:t>
            </w:r>
          </w:p>
        </w:tc>
        <w:tc>
          <w:tcPr>
            <w:tcW w:w="1276" w:type="dxa"/>
          </w:tcPr>
          <w:p w:rsidR="001C704D" w:rsidRDefault="00E01EB4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5,521</w:t>
            </w:r>
          </w:p>
        </w:tc>
        <w:tc>
          <w:tcPr>
            <w:tcW w:w="1701" w:type="dxa"/>
          </w:tcPr>
          <w:p w:rsidR="001C704D" w:rsidRDefault="008A2260" w:rsidP="008A2260">
            <w:pPr>
              <w:spacing w:after="0" w:line="315" w:lineRule="atLeast"/>
              <w:ind w:left="317" w:firstLine="40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142,992</w:t>
            </w:r>
          </w:p>
        </w:tc>
      </w:tr>
    </w:tbl>
    <w:p w:rsidR="001C704D" w:rsidRPr="00727774" w:rsidRDefault="001C704D" w:rsidP="00727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Pr="006810E2" w:rsidRDefault="001C704D" w:rsidP="00033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033A0B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04D" w:rsidRDefault="001C704D" w:rsidP="00033A0B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04D" w:rsidRPr="00966F1C" w:rsidRDefault="001C704D" w:rsidP="00033A0B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1C704D" w:rsidRDefault="001C704D" w:rsidP="002B33C0">
      <w:pPr>
        <w:spacing w:after="0"/>
        <w:rPr>
          <w:rFonts w:ascii="Times New Roman" w:hAnsi="Times New Roman"/>
          <w:sz w:val="28"/>
          <w:szCs w:val="28"/>
        </w:rPr>
        <w:sectPr w:rsidR="001C704D" w:rsidSect="00512D69">
          <w:pgSz w:w="11906" w:h="16838"/>
          <w:pgMar w:top="1134" w:right="567" w:bottom="1134" w:left="1701" w:header="709" w:footer="709" w:gutter="0"/>
          <w:pgNumType w:chapStyle="1"/>
          <w:cols w:space="720"/>
        </w:sectPr>
      </w:pP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lastRenderedPageBreak/>
        <w:t xml:space="preserve">Приложение </w:t>
      </w:r>
      <w:r w:rsidR="00512434">
        <w:rPr>
          <w:rFonts w:ascii="Times New Roman" w:eastAsia="BatangChe" w:hAnsi="Times New Roman"/>
          <w:color w:val="000000"/>
          <w:sz w:val="24"/>
          <w:szCs w:val="24"/>
        </w:rPr>
        <w:t>3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к постановлению администрации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муниципального образования поселок Уршельский      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                  (сельское поселение) Гусь-Хрустального района 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Владимирской области</w:t>
      </w:r>
    </w:p>
    <w:p w:rsidR="001C704D" w:rsidRPr="008A2260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  <w:u w:val="single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от 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2</w:t>
      </w:r>
      <w:r w:rsidR="008A2260">
        <w:rPr>
          <w:rFonts w:ascii="Times New Roman" w:eastAsia="BatangChe" w:hAnsi="Times New Roman"/>
          <w:color w:val="000000"/>
          <w:sz w:val="24"/>
          <w:szCs w:val="24"/>
          <w:u w:val="single"/>
        </w:rPr>
        <w:t>8.12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.2019</w:t>
      </w: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№</w:t>
      </w:r>
      <w:r w:rsidR="008A2260" w:rsidRPr="008A2260">
        <w:rPr>
          <w:rFonts w:ascii="Times New Roman" w:eastAsia="BatangChe" w:hAnsi="Times New Roman"/>
          <w:color w:val="000000"/>
          <w:sz w:val="24"/>
          <w:szCs w:val="24"/>
          <w:u w:val="single"/>
        </w:rPr>
        <w:t>138</w:t>
      </w:r>
    </w:p>
    <w:p w:rsidR="001C704D" w:rsidRDefault="001C704D" w:rsidP="002B33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C704D" w:rsidRPr="006810E2" w:rsidRDefault="001C704D" w:rsidP="002B33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260"/>
        <w:gridCol w:w="1260"/>
        <w:gridCol w:w="1260"/>
        <w:gridCol w:w="7"/>
        <w:gridCol w:w="2138"/>
        <w:gridCol w:w="4111"/>
      </w:tblGrid>
      <w:tr w:rsidR="001C704D" w:rsidRPr="00E76E4F" w:rsidTr="00D96A4D">
        <w:trPr>
          <w:trHeight w:val="276"/>
        </w:trPr>
        <w:tc>
          <w:tcPr>
            <w:tcW w:w="2520" w:type="dxa"/>
            <w:vMerge w:val="restart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87" w:type="dxa"/>
            <w:gridSpan w:val="4"/>
          </w:tcPr>
          <w:p w:rsidR="001C704D" w:rsidRPr="00E76E4F" w:rsidRDefault="001C704D" w:rsidP="00D96A4D">
            <w:pPr>
              <w:jc w:val="center"/>
            </w:pPr>
            <w:r w:rsidRPr="00E76E4F">
              <w:t>Оценка расходов (тыс.руб.)</w:t>
            </w:r>
          </w:p>
        </w:tc>
        <w:tc>
          <w:tcPr>
            <w:tcW w:w="2138" w:type="dxa"/>
          </w:tcPr>
          <w:p w:rsidR="001C704D" w:rsidRPr="00E76E4F" w:rsidRDefault="001C704D"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111" w:type="dxa"/>
          </w:tcPr>
          <w:p w:rsidR="001C704D" w:rsidRPr="00E76E4F" w:rsidRDefault="001C704D" w:rsidP="00A11851"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C704D" w:rsidRPr="00E76E4F" w:rsidTr="00D96A4D">
        <w:trPr>
          <w:trHeight w:val="5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5" w:type="dxa"/>
            <w:gridSpan w:val="2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42"/>
          <w:tblHeader/>
        </w:trPr>
        <w:tc>
          <w:tcPr>
            <w:tcW w:w="25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5" w:type="dxa"/>
            <w:gridSpan w:val="2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C704D" w:rsidRPr="00E76E4F" w:rsidTr="00D96A4D">
        <w:trPr>
          <w:trHeight w:val="217"/>
        </w:trPr>
        <w:tc>
          <w:tcPr>
            <w:tcW w:w="2520" w:type="dxa"/>
            <w:vMerge w:val="restart"/>
          </w:tcPr>
          <w:p w:rsidR="001C704D" w:rsidRPr="006810E2" w:rsidRDefault="001C704D" w:rsidP="00C3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в муниципальном образовании поселок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2018 – 202</w:t>
            </w:r>
            <w:r w:rsidR="00C30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5177,764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1347,970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4111" w:type="dxa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к концу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доли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благоустроенных дворовых  территорий от общего количества дворовых территорий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%;</w:t>
            </w:r>
          </w:p>
          <w:p w:rsidR="001C704D" w:rsidRPr="006810E2" w:rsidRDefault="001C704D" w:rsidP="00A1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концу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1C704D" w:rsidRPr="00E76E4F" w:rsidTr="00D96A4D">
        <w:trPr>
          <w:trHeight w:val="217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500,854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FE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473,345</w:t>
            </w:r>
          </w:p>
        </w:tc>
        <w:tc>
          <w:tcPr>
            <w:tcW w:w="1260" w:type="dxa"/>
            <w:vAlign w:val="center"/>
          </w:tcPr>
          <w:p w:rsidR="001C704D" w:rsidRDefault="001C704D" w:rsidP="00FE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04D" w:rsidRDefault="001C704D" w:rsidP="008F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27,509</w:t>
            </w:r>
          </w:p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437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1C704D" w:rsidRPr="006810E2" w:rsidRDefault="008A2260" w:rsidP="006E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679,123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260" w:type="dxa"/>
            <w:vAlign w:val="center"/>
          </w:tcPr>
          <w:p w:rsidR="001C704D" w:rsidRPr="006810E2" w:rsidRDefault="008A2260" w:rsidP="006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200,856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571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8F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59,17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60" w:type="dxa"/>
          </w:tcPr>
          <w:p w:rsidR="001C704D" w:rsidRDefault="001C704D" w:rsidP="008F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704D" w:rsidRPr="006810E2" w:rsidRDefault="00C30F19" w:rsidP="008F6E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42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C704D" w:rsidRPr="006810E2" w:rsidRDefault="008A2260" w:rsidP="003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6416,912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FE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4815,406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04D" w:rsidRPr="006810E2" w:rsidRDefault="008A2260" w:rsidP="00B269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1601,506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281"/>
        </w:trPr>
        <w:tc>
          <w:tcPr>
            <w:tcW w:w="2520" w:type="dxa"/>
            <w:vMerge w:val="restart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6810E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благоустройству дворовых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3511,323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4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2433,887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1077,436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поселок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4111" w:type="dxa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увеличение к концу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доли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благоустроенных дворовых  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территорий от общего количества дворовых территорий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%;</w:t>
            </w:r>
          </w:p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4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322,806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4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300,818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21,988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EB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361,809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303,945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74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57,864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74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59,17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74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74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139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4255,108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4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3072,650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1182,458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42"/>
          <w:tblHeader/>
        </w:trPr>
        <w:tc>
          <w:tcPr>
            <w:tcW w:w="25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5" w:type="dxa"/>
            <w:gridSpan w:val="2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 w:val="restart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hAnsi="Times New Roman"/>
                <w:sz w:val="26"/>
                <w:szCs w:val="26"/>
                <w:lang w:eastAsia="ru-RU"/>
              </w:rPr>
              <w:t>2. Мероприятия по благоустройству общественных территорий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1666,441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1395,907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270,534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4111" w:type="dxa"/>
            <w:vMerge w:val="restart"/>
            <w:vAlign w:val="center"/>
          </w:tcPr>
          <w:p w:rsidR="001C704D" w:rsidRPr="006810E2" w:rsidRDefault="001C704D" w:rsidP="00A11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концу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74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178,048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172,527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5,521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8A226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317,314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174,322</w:t>
            </w:r>
          </w:p>
        </w:tc>
        <w:tc>
          <w:tcPr>
            <w:tcW w:w="1260" w:type="dxa"/>
            <w:vAlign w:val="center"/>
          </w:tcPr>
          <w:p w:rsidR="001C704D" w:rsidRPr="006810E2" w:rsidRDefault="008A2260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142,992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823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C704D" w:rsidRPr="006810E2" w:rsidRDefault="008A2260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2161,803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1742,756</w:t>
            </w:r>
          </w:p>
        </w:tc>
        <w:tc>
          <w:tcPr>
            <w:tcW w:w="1260" w:type="dxa"/>
            <w:vAlign w:val="center"/>
          </w:tcPr>
          <w:p w:rsidR="001C704D" w:rsidRPr="006810E2" w:rsidRDefault="008A2260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419,047</w:t>
            </w:r>
            <w:bookmarkStart w:id="1" w:name="_GoBack"/>
            <w:bookmarkEnd w:id="1"/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04D" w:rsidRPr="006810E2" w:rsidRDefault="001C704D" w:rsidP="002B33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C704D" w:rsidRPr="006810E2" w:rsidRDefault="001C704D" w:rsidP="002B33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C704D" w:rsidRDefault="001C704D" w:rsidP="002B33C0">
      <w:pPr>
        <w:spacing w:after="0" w:line="240" w:lineRule="auto"/>
        <w:ind w:left="39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spacing w:after="0" w:line="240" w:lineRule="auto"/>
        <w:ind w:left="39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spacing w:after="0" w:line="240" w:lineRule="auto"/>
        <w:ind w:left="39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spacing w:after="0" w:line="240" w:lineRule="auto"/>
        <w:ind w:left="39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/>
    <w:sectPr w:rsidR="001C704D" w:rsidSect="006E1AE0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F8" w:rsidRDefault="003F61F8" w:rsidP="006E1AE0">
      <w:pPr>
        <w:spacing w:after="0" w:line="240" w:lineRule="auto"/>
      </w:pPr>
      <w:r>
        <w:separator/>
      </w:r>
    </w:p>
  </w:endnote>
  <w:endnote w:type="continuationSeparator" w:id="0">
    <w:p w:rsidR="003F61F8" w:rsidRDefault="003F61F8" w:rsidP="006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F8" w:rsidRDefault="003F61F8" w:rsidP="006E1AE0">
      <w:pPr>
        <w:spacing w:after="0" w:line="240" w:lineRule="auto"/>
      </w:pPr>
      <w:r>
        <w:separator/>
      </w:r>
    </w:p>
  </w:footnote>
  <w:footnote w:type="continuationSeparator" w:id="0">
    <w:p w:rsidR="003F61F8" w:rsidRDefault="003F61F8" w:rsidP="006E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A7"/>
    <w:multiLevelType w:val="multilevel"/>
    <w:tmpl w:val="12F45970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1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BC"/>
    <w:rsid w:val="00012118"/>
    <w:rsid w:val="00033A0B"/>
    <w:rsid w:val="00053761"/>
    <w:rsid w:val="0005757D"/>
    <w:rsid w:val="00066943"/>
    <w:rsid w:val="00084A3D"/>
    <w:rsid w:val="00086120"/>
    <w:rsid w:val="00114F81"/>
    <w:rsid w:val="00150AD5"/>
    <w:rsid w:val="00177FBD"/>
    <w:rsid w:val="00180B9F"/>
    <w:rsid w:val="001B1625"/>
    <w:rsid w:val="001C0AC6"/>
    <w:rsid w:val="001C704D"/>
    <w:rsid w:val="00246072"/>
    <w:rsid w:val="002A0A4A"/>
    <w:rsid w:val="002A46BD"/>
    <w:rsid w:val="002B33C0"/>
    <w:rsid w:val="002F7328"/>
    <w:rsid w:val="003246C5"/>
    <w:rsid w:val="00343CEC"/>
    <w:rsid w:val="00360A4C"/>
    <w:rsid w:val="003A0CDD"/>
    <w:rsid w:val="003A5061"/>
    <w:rsid w:val="003B3D81"/>
    <w:rsid w:val="003C351A"/>
    <w:rsid w:val="003C544F"/>
    <w:rsid w:val="003F61F8"/>
    <w:rsid w:val="00414182"/>
    <w:rsid w:val="00433FAF"/>
    <w:rsid w:val="0044333B"/>
    <w:rsid w:val="00467F06"/>
    <w:rsid w:val="00497344"/>
    <w:rsid w:val="004F3DA5"/>
    <w:rsid w:val="00512434"/>
    <w:rsid w:val="00512D69"/>
    <w:rsid w:val="005233CD"/>
    <w:rsid w:val="00573235"/>
    <w:rsid w:val="005A1EE3"/>
    <w:rsid w:val="005B09BD"/>
    <w:rsid w:val="00644A47"/>
    <w:rsid w:val="00652C7B"/>
    <w:rsid w:val="00656F95"/>
    <w:rsid w:val="00675530"/>
    <w:rsid w:val="006810E2"/>
    <w:rsid w:val="006E1AE0"/>
    <w:rsid w:val="006E30FF"/>
    <w:rsid w:val="00727774"/>
    <w:rsid w:val="00742059"/>
    <w:rsid w:val="0077574E"/>
    <w:rsid w:val="00781ED5"/>
    <w:rsid w:val="00800F48"/>
    <w:rsid w:val="00816EAC"/>
    <w:rsid w:val="00833235"/>
    <w:rsid w:val="00836637"/>
    <w:rsid w:val="008421BC"/>
    <w:rsid w:val="008A2260"/>
    <w:rsid w:val="008E6214"/>
    <w:rsid w:val="008F6E65"/>
    <w:rsid w:val="0093569D"/>
    <w:rsid w:val="0095268A"/>
    <w:rsid w:val="009551A2"/>
    <w:rsid w:val="00966F1C"/>
    <w:rsid w:val="009A4BF5"/>
    <w:rsid w:val="009A566D"/>
    <w:rsid w:val="009B32BE"/>
    <w:rsid w:val="009B393E"/>
    <w:rsid w:val="009E7241"/>
    <w:rsid w:val="00A01581"/>
    <w:rsid w:val="00A11851"/>
    <w:rsid w:val="00A150F8"/>
    <w:rsid w:val="00A462AA"/>
    <w:rsid w:val="00A64A89"/>
    <w:rsid w:val="00AF076B"/>
    <w:rsid w:val="00B076C9"/>
    <w:rsid w:val="00B2690F"/>
    <w:rsid w:val="00B71E01"/>
    <w:rsid w:val="00BD1D68"/>
    <w:rsid w:val="00C06F6C"/>
    <w:rsid w:val="00C30F19"/>
    <w:rsid w:val="00CA14B6"/>
    <w:rsid w:val="00CF6999"/>
    <w:rsid w:val="00D404A5"/>
    <w:rsid w:val="00D74914"/>
    <w:rsid w:val="00D96A4D"/>
    <w:rsid w:val="00DE6246"/>
    <w:rsid w:val="00E01EB4"/>
    <w:rsid w:val="00E54419"/>
    <w:rsid w:val="00E76E4F"/>
    <w:rsid w:val="00EB62CE"/>
    <w:rsid w:val="00ED021E"/>
    <w:rsid w:val="00ED746F"/>
    <w:rsid w:val="00EE38DF"/>
    <w:rsid w:val="00F6311A"/>
    <w:rsid w:val="00F80835"/>
    <w:rsid w:val="00FE72EA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46224-8D91-47CA-8EC8-2FB4E58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3C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2B33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uiPriority w:val="99"/>
    <w:rsid w:val="002B3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B3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uiPriority w:val="99"/>
    <w:rsid w:val="002B33C0"/>
    <w:rPr>
      <w:rFonts w:ascii="TimesNewRomanPSMT" w:hAnsi="TimesNewRomanPSMT"/>
      <w:color w:val="000000"/>
      <w:sz w:val="28"/>
    </w:rPr>
  </w:style>
  <w:style w:type="character" w:customStyle="1" w:styleId="210pt">
    <w:name w:val="Основной текст (2) + 10 pt"/>
    <w:uiPriority w:val="99"/>
    <w:rsid w:val="002B33C0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table" w:styleId="a3">
    <w:name w:val="Table Grid"/>
    <w:basedOn w:val="a1"/>
    <w:uiPriority w:val="99"/>
    <w:rsid w:val="002B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33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7574E"/>
    <w:pPr>
      <w:ind w:left="720"/>
      <w:contextualSpacing/>
    </w:pPr>
  </w:style>
  <w:style w:type="character" w:styleId="a7">
    <w:name w:val="Hyperlink"/>
    <w:uiPriority w:val="99"/>
    <w:semiHidden/>
    <w:rsid w:val="0077574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75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77574E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6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E1AE0"/>
    <w:rPr>
      <w:rFonts w:cs="Times New Roman"/>
    </w:rPr>
  </w:style>
  <w:style w:type="paragraph" w:styleId="ac">
    <w:name w:val="footer"/>
    <w:basedOn w:val="a"/>
    <w:link w:val="ad"/>
    <w:uiPriority w:val="99"/>
    <w:rsid w:val="006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E1A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2020-01-02T11:27:00Z</cp:lastPrinted>
  <dcterms:created xsi:type="dcterms:W3CDTF">2018-03-28T14:16:00Z</dcterms:created>
  <dcterms:modified xsi:type="dcterms:W3CDTF">2020-01-02T12:07:00Z</dcterms:modified>
</cp:coreProperties>
</file>